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9F4" w:rsidRDefault="00FA29F4" w:rsidP="007B1ED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A29F4" w:rsidRDefault="00FA29F4" w:rsidP="0094139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Документы в области обращения с отходами</w:t>
      </w:r>
    </w:p>
    <w:p w:rsidR="00941399" w:rsidRDefault="00941399" w:rsidP="00FA29F4">
      <w:pPr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A29F4" w:rsidRDefault="00FA29F4" w:rsidP="00941399">
      <w:pPr>
        <w:ind w:left="567" w:right="565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2F1">
        <w:rPr>
          <w:rFonts w:ascii="Times New Roman" w:eastAsia="Calibri" w:hAnsi="Times New Roman" w:cs="Times New Roman"/>
          <w:sz w:val="28"/>
          <w:szCs w:val="28"/>
        </w:rPr>
        <w:t>Основны</w:t>
      </w:r>
      <w:r>
        <w:rPr>
          <w:rFonts w:ascii="Times New Roman" w:eastAsia="Calibri" w:hAnsi="Times New Roman" w:cs="Times New Roman"/>
          <w:sz w:val="28"/>
          <w:szCs w:val="28"/>
        </w:rPr>
        <w:t>ми</w:t>
      </w:r>
      <w:r w:rsidRPr="002152F1">
        <w:rPr>
          <w:rFonts w:ascii="Times New Roman" w:eastAsia="Calibri" w:hAnsi="Times New Roman" w:cs="Times New Roman"/>
          <w:sz w:val="28"/>
          <w:szCs w:val="28"/>
        </w:rPr>
        <w:t xml:space="preserve"> нормативно-правовы</w:t>
      </w:r>
      <w:r>
        <w:rPr>
          <w:rFonts w:ascii="Times New Roman" w:eastAsia="Calibri" w:hAnsi="Times New Roman" w:cs="Times New Roman"/>
          <w:sz w:val="28"/>
          <w:szCs w:val="28"/>
        </w:rPr>
        <w:t>ми</w:t>
      </w:r>
      <w:r w:rsidRPr="002152F1">
        <w:rPr>
          <w:rFonts w:ascii="Times New Roman" w:eastAsia="Calibri" w:hAnsi="Times New Roman" w:cs="Times New Roman"/>
          <w:sz w:val="28"/>
          <w:szCs w:val="28"/>
        </w:rPr>
        <w:t xml:space="preserve"> акт</w:t>
      </w:r>
      <w:r>
        <w:rPr>
          <w:rFonts w:ascii="Times New Roman" w:eastAsia="Calibri" w:hAnsi="Times New Roman" w:cs="Times New Roman"/>
          <w:sz w:val="28"/>
          <w:szCs w:val="28"/>
        </w:rPr>
        <w:t>ами</w:t>
      </w:r>
      <w:r w:rsidRPr="002152F1">
        <w:rPr>
          <w:rFonts w:ascii="Times New Roman" w:eastAsia="Calibri" w:hAnsi="Times New Roman" w:cs="Times New Roman"/>
          <w:sz w:val="28"/>
          <w:szCs w:val="28"/>
        </w:rPr>
        <w:t xml:space="preserve"> в сфере обращения с ТКО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являются:</w:t>
      </w:r>
    </w:p>
    <w:p w:rsidR="00FA29F4" w:rsidRDefault="00FA29F4" w:rsidP="00941399">
      <w:pPr>
        <w:ind w:left="567" w:right="565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федеральный закон от 24.06.1998 № 89-ФЗ «Об отходах производства и потребления»;</w:t>
      </w:r>
    </w:p>
    <w:p w:rsidR="00FA29F4" w:rsidRDefault="00FA29F4" w:rsidP="00941399">
      <w:pPr>
        <w:ind w:left="567" w:right="565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постановление Правительства Российской Федерации от 12 ноября 2016 № 1156 «</w:t>
      </w:r>
      <w:r w:rsidRPr="00A015ED">
        <w:rPr>
          <w:rFonts w:ascii="Times New Roman" w:eastAsia="Calibri" w:hAnsi="Times New Roman" w:cs="Times New Roman"/>
          <w:sz w:val="28"/>
          <w:szCs w:val="28"/>
        </w:rPr>
        <w:t>Об обращении с твердыми коммунальными отходами и внесении изменения в постановление Правительства Российской Федерации от 25 августа 2008 г. N 641</w:t>
      </w:r>
      <w:r>
        <w:rPr>
          <w:rFonts w:ascii="Times New Roman" w:eastAsia="Calibri" w:hAnsi="Times New Roman" w:cs="Times New Roman"/>
          <w:sz w:val="28"/>
          <w:szCs w:val="28"/>
        </w:rPr>
        <w:t>», утратит законную силу с 1 сентября 2025;</w:t>
      </w:r>
    </w:p>
    <w:p w:rsidR="00FA29F4" w:rsidRDefault="00FA29F4" w:rsidP="00941399">
      <w:pPr>
        <w:ind w:left="567" w:right="565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постановление Правительства Российской Федерации от 7 марта 2025 № 293 «О порядке обращения с твердыми коммунальными отходами», вступает в законную силу с 1 сентября 2025.</w:t>
      </w:r>
    </w:p>
    <w:p w:rsidR="00FA29F4" w:rsidRDefault="00FA29F4" w:rsidP="00941399">
      <w:pPr>
        <w:ind w:left="567" w:right="565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постановление Правительства Российской Федерации от 24 мая 2024 г. № 671 «О коммерческом учете объема и (или) массы твердых коммунальных отходов»;</w:t>
      </w:r>
    </w:p>
    <w:p w:rsidR="00FA29F4" w:rsidRDefault="00FA29F4" w:rsidP="00941399">
      <w:pPr>
        <w:ind w:left="567" w:right="565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постановление Правительства Российской Федерации от 20 мая 2022 г. № 913 «Об утверждении положения о федеральной государственной информационной системе учета твердых коммунальных отходов»;</w:t>
      </w:r>
    </w:p>
    <w:p w:rsidR="00FA29F4" w:rsidRDefault="00FA29F4" w:rsidP="00941399">
      <w:pPr>
        <w:ind w:left="567" w:right="56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- постановление Правительства Республики Коми № 302 «Об утверждении Правил осуществления деятельности регионального оператора по обращению с твердыми коммунальными отходами на территории Республики Коми и Порядка сбора твердых коммунальных отходов (в том числе их раздельного сбора) на территории Республики Коми».</w:t>
      </w:r>
    </w:p>
    <w:p w:rsidR="00FA29F4" w:rsidRDefault="00FA29F4" w:rsidP="00941399">
      <w:pPr>
        <w:ind w:left="567" w:right="565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C2484" w:rsidRDefault="000C2484" w:rsidP="00941399">
      <w:pPr>
        <w:ind w:left="567" w:right="56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 документы периодически вносятся изменения, необходимо руководствоваться актуальными редакциями документов.</w:t>
      </w:r>
      <w:bookmarkStart w:id="0" w:name="_GoBack"/>
      <w:bookmarkEnd w:id="0"/>
    </w:p>
    <w:sectPr w:rsidR="000C2484" w:rsidSect="00695BA0">
      <w:pgSz w:w="11906" w:h="16838"/>
      <w:pgMar w:top="1134" w:right="42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F7DF2"/>
    <w:multiLevelType w:val="hybridMultilevel"/>
    <w:tmpl w:val="EC8C5034"/>
    <w:lvl w:ilvl="0" w:tplc="7092164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8C53E8A"/>
    <w:multiLevelType w:val="hybridMultilevel"/>
    <w:tmpl w:val="D568B5FA"/>
    <w:lvl w:ilvl="0" w:tplc="7092164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5DF"/>
    <w:rsid w:val="0005200F"/>
    <w:rsid w:val="000A15DF"/>
    <w:rsid w:val="000C2484"/>
    <w:rsid w:val="005A6842"/>
    <w:rsid w:val="00610B23"/>
    <w:rsid w:val="00695BA0"/>
    <w:rsid w:val="007B1EDB"/>
    <w:rsid w:val="007D6ABA"/>
    <w:rsid w:val="008A3E5C"/>
    <w:rsid w:val="008F177F"/>
    <w:rsid w:val="00941399"/>
    <w:rsid w:val="0095408E"/>
    <w:rsid w:val="00A42997"/>
    <w:rsid w:val="00A9062C"/>
    <w:rsid w:val="00AF5D1D"/>
    <w:rsid w:val="00DC1AE3"/>
    <w:rsid w:val="00DC5C50"/>
    <w:rsid w:val="00E34B58"/>
    <w:rsid w:val="00FA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F33E3"/>
  <w15:chartTrackingRefBased/>
  <w15:docId w15:val="{0C81FD97-DB30-4F86-B040-17C80BADE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ОЙ"/>
    <w:link w:val="a4"/>
    <w:qFormat/>
    <w:rsid w:val="007B1EDB"/>
    <w:pPr>
      <w:spacing w:line="240" w:lineRule="auto"/>
      <w:ind w:firstLine="0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МОЙ Знак"/>
    <w:basedOn w:val="a0"/>
    <w:link w:val="a3"/>
    <w:rsid w:val="007B1EDB"/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A906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CIT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Юркина Мария Степановна</dc:creator>
  <cp:keywords/>
  <dc:description/>
  <cp:lastModifiedBy>Пименов Алексей Леонидович</cp:lastModifiedBy>
  <cp:revision>5</cp:revision>
  <dcterms:created xsi:type="dcterms:W3CDTF">2025-08-13T11:07:00Z</dcterms:created>
  <dcterms:modified xsi:type="dcterms:W3CDTF">2025-08-13T11:12:00Z</dcterms:modified>
</cp:coreProperties>
</file>